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FF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FF0000"/>
          <w:spacing w:val="0"/>
          <w:position w:val="0"/>
          <w:sz w:val="22"/>
          <w:shd w:fill="auto" w:val="clear"/>
        </w:rPr>
        <w:t xml:space="preserve">PROJEKTOWANE POSTANOWIENIA UMOWY</w:t>
      </w: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UMOWA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nr ……………/……..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z dnia ……………………r. 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pomi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ędzy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2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20"/>
          <w:position w:val="0"/>
          <w:sz w:val="20"/>
          <w:shd w:fill="auto" w:val="clear"/>
        </w:rPr>
        <w:t xml:space="preserve">SKARBEM PA</w:t>
      </w:r>
      <w:r>
        <w:rPr>
          <w:rFonts w:ascii="Arial" w:hAnsi="Arial" w:cs="Arial" w:eastAsia="Arial"/>
          <w:b/>
          <w:color w:val="auto"/>
          <w:spacing w:val="20"/>
          <w:position w:val="0"/>
          <w:sz w:val="20"/>
          <w:shd w:fill="auto" w:val="clear"/>
        </w:rPr>
        <w:t xml:space="preserve">ŃSTWA - JEDNOSTKĄ WOJSKOWĄ 4724, </w:t>
      </w:r>
    </w:p>
    <w:p>
      <w:pPr>
        <w:suppressAutoHyphens w:val="true"/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2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z siedzib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ą</w:t>
      </w:r>
      <w:r>
        <w:rPr>
          <w:rFonts w:ascii="Arial" w:hAnsi="Arial" w:cs="Arial" w:eastAsia="Arial"/>
          <w:b/>
          <w:color w:val="auto"/>
          <w:spacing w:val="20"/>
          <w:position w:val="0"/>
          <w:sz w:val="20"/>
          <w:shd w:fill="auto" w:val="clear"/>
        </w:rPr>
        <w:t xml:space="preserve">: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ul. Tyniecka 45</w:t>
      </w:r>
      <w:r>
        <w:rPr>
          <w:rFonts w:ascii="Arial" w:hAnsi="Arial" w:cs="Arial" w:eastAsia="Arial"/>
          <w:b/>
          <w:color w:val="auto"/>
          <w:spacing w:val="20"/>
          <w:position w:val="0"/>
          <w:sz w:val="20"/>
          <w:shd w:fill="auto" w:val="clear"/>
        </w:rPr>
        <w:t xml:space="preserve">,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30-901 Krak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ów</w:t>
      </w:r>
      <w:r>
        <w:rPr>
          <w:rFonts w:ascii="Arial" w:hAnsi="Arial" w:cs="Arial" w:eastAsia="Arial"/>
          <w:b/>
          <w:color w:val="auto"/>
          <w:spacing w:val="20"/>
          <w:position w:val="0"/>
          <w:sz w:val="20"/>
          <w:shd w:fill="auto" w:val="clear"/>
        </w:rPr>
        <w:t xml:space="preserve"> </w:t>
      </w:r>
    </w:p>
    <w:p>
      <w:pPr>
        <w:suppressAutoHyphens w:val="true"/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2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posiadaj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ącą</w:t>
      </w:r>
      <w:r>
        <w:rPr>
          <w:rFonts w:ascii="Arial" w:hAnsi="Arial" w:cs="Arial" w:eastAsia="Arial"/>
          <w:b/>
          <w:color w:val="auto"/>
          <w:spacing w:val="20"/>
          <w:position w:val="0"/>
          <w:sz w:val="20"/>
          <w:shd w:fill="auto" w:val="clear"/>
        </w:rPr>
        <w:t xml:space="preserve">: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REGON: 120863716</w:t>
      </w:r>
      <w:r>
        <w:rPr>
          <w:rFonts w:ascii="Arial" w:hAnsi="Arial" w:cs="Arial" w:eastAsia="Arial"/>
          <w:b/>
          <w:color w:val="auto"/>
          <w:spacing w:val="20"/>
          <w:position w:val="0"/>
          <w:sz w:val="20"/>
          <w:shd w:fill="auto" w:val="clear"/>
        </w:rPr>
        <w:t xml:space="preserve">,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NIP: 6762394845</w:t>
      </w:r>
    </w:p>
    <w:p>
      <w:pPr>
        <w:suppressAutoHyphens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zwan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ą w treści umowy ZAMAWIAJĄCYM, kt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ór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ą reprezentuje:</w:t>
      </w:r>
    </w:p>
    <w:p>
      <w:pPr>
        <w:suppressAutoHyphens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p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łk Piotr Gomuła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-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Dow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ódca Jednostki Wojskowej 4724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10"/>
          <w:shd w:fill="auto" w:val="clear"/>
        </w:rPr>
      </w:pPr>
    </w:p>
    <w:p>
      <w:pPr>
        <w:suppressAutoHyphens w:val="true"/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a</w:t>
      </w:r>
    </w:p>
    <w:p>
      <w:pPr>
        <w:suppressAutoHyphens w:val="true"/>
        <w:spacing w:before="0" w:after="0" w:line="276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……………………………………………………………………………………………………………….</w:t>
      </w:r>
    </w:p>
    <w:p>
      <w:pPr>
        <w:suppressAutoHyphens w:val="true"/>
        <w:spacing w:before="0" w:after="0" w:line="276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z siedzib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ą: ………………………………………………………………………………………………….  </w:t>
      </w:r>
    </w:p>
    <w:p>
      <w:pPr>
        <w:suppressAutoHyphens w:val="true"/>
        <w:spacing w:before="0" w:after="0" w:line="276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wpisanym do ………………………………………, posiadaj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ącym NIP: …………………, REGON: ……………………………………, </w:t>
      </w:r>
    </w:p>
    <w:p>
      <w:pPr>
        <w:suppressAutoHyphens w:val="true"/>
        <w:spacing w:before="0" w:after="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zwanym w tre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ści umowy WYKONAWCĄ, kt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órego reprezentuje: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……………………………………….. - …………………………,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zwanymi dalej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Stronami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”.</w:t>
      </w:r>
    </w:p>
    <w:p>
      <w:pPr>
        <w:keepNext w:val="true"/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2880" w:leader="none"/>
          <w:tab w:val="right" w:pos="8931" w:leader="dot"/>
        </w:tabs>
        <w:suppressAutoHyphens w:val="true"/>
        <w:spacing w:before="0" w:after="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-4"/>
          <w:position w:val="0"/>
          <w:sz w:val="20"/>
          <w:shd w:fill="auto" w:val="clear"/>
        </w:rPr>
        <w:t xml:space="preserve">Niniejsza umowa, zwana dalej Umow</w:t>
      </w:r>
      <w:r>
        <w:rPr>
          <w:rFonts w:ascii="Arial" w:hAnsi="Arial" w:cs="Arial" w:eastAsia="Arial"/>
          <w:color w:val="auto"/>
          <w:spacing w:val="-4"/>
          <w:position w:val="0"/>
          <w:sz w:val="20"/>
          <w:shd w:fill="auto" w:val="clear"/>
        </w:rPr>
        <w:t xml:space="preserve">ą, została zawarta w wyniku udzielenia zam</w:t>
      </w:r>
      <w:r>
        <w:rPr>
          <w:rFonts w:ascii="Arial" w:hAnsi="Arial" w:cs="Arial" w:eastAsia="Arial"/>
          <w:color w:val="auto"/>
          <w:spacing w:val="-4"/>
          <w:position w:val="0"/>
          <w:sz w:val="20"/>
          <w:shd w:fill="auto" w:val="clear"/>
        </w:rPr>
        <w:t xml:space="preserve">ówienia publicznego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w oparciu o art. 2 ust.1 ustawy 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z dnia 11 wrze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śnia 2019 r. Prawo zam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ówie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ń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publicznych (t.j.: Dz. U. z 2024r. poz. 1320).</w:t>
      </w:r>
    </w:p>
    <w:p>
      <w:pPr>
        <w:tabs>
          <w:tab w:val="left" w:pos="3544" w:leader="none"/>
        </w:tabs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3544" w:leader="none"/>
        </w:tabs>
        <w:spacing w:before="24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§ 1. PRZEDMIOT UMOWY</w:t>
      </w:r>
    </w:p>
    <w:p>
      <w:pPr>
        <w:tabs>
          <w:tab w:val="left" w:pos="16770979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Przedmiotem Umowy jest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 dostawa drobnego sprz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ętu łączności i informatyki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 Drobny sprz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ęt informatyki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spełniających wymagania ilościowe i jakościowe określone w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załącznikach do Umowy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 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wanych dalej asortymentem.</w:t>
      </w:r>
    </w:p>
    <w:p>
      <w:pPr>
        <w:tabs>
          <w:tab w:val="left" w:pos="16771120" w:leader="none"/>
        </w:tabs>
        <w:spacing w:before="24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§ 2. WARTO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ŚĆ UMOWY</w:t>
      </w:r>
    </w:p>
    <w:p>
      <w:pPr>
        <w:numPr>
          <w:ilvl w:val="0"/>
          <w:numId w:val="15"/>
        </w:numPr>
        <w:tabs>
          <w:tab w:val="left" w:pos="720" w:leader="none"/>
        </w:tabs>
        <w:spacing w:before="0" w:after="0" w:line="276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Warto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ść zobowiązania Zamawiającego wynikającego z wykonania przez Wykonawcę niniejszej umowy wynosi ………………………. zł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brutto w tym: ………………. zł netto</w:t>
      </w:r>
    </w:p>
    <w:p>
      <w:pPr>
        <w:spacing w:before="0" w:after="120" w:line="276"/>
        <w:ind w:right="0" w:left="308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+ ………………………. z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 podatek od towar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 i us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ług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[ 23 %VAT].</w:t>
      </w:r>
    </w:p>
    <w:p>
      <w:pPr>
        <w:numPr>
          <w:ilvl w:val="0"/>
          <w:numId w:val="17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Do wzajemnych rozlicze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ń są przyjmowane ceny jednostkowe towaru zgodne z zał. nr 1 do umowy -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Szczeg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łowa oferta cenowa”.</w:t>
      </w:r>
    </w:p>
    <w:p>
      <w:pPr>
        <w:numPr>
          <w:ilvl w:val="0"/>
          <w:numId w:val="17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świadcza, że w cenach jednostkowych brutto są zawarte wszystkie koszty związane z przedmiotem zam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ówienia </w:t>
      </w:r>
      <w:r>
        <w:rPr>
          <w:rFonts w:ascii="Arial" w:hAnsi="Arial" w:cs="Arial" w:eastAsia="Arial"/>
          <w:color w:val="auto"/>
          <w:spacing w:val="-7"/>
          <w:position w:val="0"/>
          <w:sz w:val="20"/>
          <w:shd w:fill="auto" w:val="clear"/>
        </w:rPr>
        <w:t xml:space="preserve">w szczególno</w:t>
      </w:r>
      <w:r>
        <w:rPr>
          <w:rFonts w:ascii="Arial" w:hAnsi="Arial" w:cs="Arial" w:eastAsia="Arial"/>
          <w:color w:val="auto"/>
          <w:spacing w:val="-7"/>
          <w:position w:val="0"/>
          <w:sz w:val="20"/>
          <w:shd w:fill="auto" w:val="clear"/>
        </w:rPr>
        <w:t xml:space="preserve">ści koszty dotyczące: </w:t>
      </w:r>
      <w:r>
        <w:rPr>
          <w:rFonts w:ascii="Arial" w:hAnsi="Arial" w:cs="Arial" w:eastAsia="Arial"/>
          <w:color w:val="auto"/>
          <w:spacing w:val="-4"/>
          <w:position w:val="0"/>
          <w:sz w:val="20"/>
          <w:shd w:fill="auto" w:val="clear"/>
        </w:rPr>
        <w:t xml:space="preserve">opakowania w celu </w:t>
      </w:r>
      <w:r>
        <w:rPr>
          <w:rFonts w:ascii="Arial" w:hAnsi="Arial" w:cs="Arial" w:eastAsia="Arial"/>
          <w:color w:val="auto"/>
          <w:spacing w:val="-7"/>
          <w:position w:val="0"/>
          <w:sz w:val="20"/>
          <w:shd w:fill="auto" w:val="clear"/>
        </w:rPr>
        <w:t xml:space="preserve">zabezpieczenia przed ewentualnym zniszczeniem asortymentu, transportu do miejsca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4"/>
          <w:position w:val="0"/>
          <w:sz w:val="20"/>
          <w:shd w:fill="auto" w:val="clear"/>
        </w:rPr>
        <w:t xml:space="preserve">określonego w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§ 4 ust. 1</w:t>
      </w:r>
      <w:r>
        <w:rPr>
          <w:rFonts w:ascii="Arial" w:hAnsi="Arial" w:cs="Arial" w:eastAsia="Arial"/>
          <w:color w:val="auto"/>
          <w:spacing w:val="-4"/>
          <w:position w:val="0"/>
          <w:sz w:val="20"/>
          <w:shd w:fill="auto" w:val="clear"/>
        </w:rPr>
        <w:t xml:space="preserve">, roz</w:t>
      </w:r>
      <w:r>
        <w:rPr>
          <w:rFonts w:ascii="Arial" w:hAnsi="Arial" w:cs="Arial" w:eastAsia="Arial"/>
          <w:color w:val="auto"/>
          <w:spacing w:val="-4"/>
          <w:position w:val="0"/>
          <w:sz w:val="20"/>
          <w:shd w:fill="auto" w:val="clear"/>
        </w:rPr>
        <w:t xml:space="preserve">ładunku i wniesienia do miejsca wskazanego przez Zamawiającego</w:t>
      </w:r>
      <w:r>
        <w:rPr>
          <w:rFonts w:ascii="Arial" w:hAnsi="Arial" w:cs="Arial" w:eastAsia="Arial"/>
          <w:color w:val="auto"/>
          <w:spacing w:val="-7"/>
          <w:position w:val="0"/>
          <w:sz w:val="20"/>
          <w:shd w:fill="auto" w:val="clear"/>
        </w:rPr>
        <w:t xml:space="preserve">.</w:t>
      </w:r>
    </w:p>
    <w:p>
      <w:pPr>
        <w:spacing w:before="0" w:after="0" w:line="240"/>
        <w:ind w:right="0" w:left="425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3544" w:leader="none"/>
        </w:tabs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§ 3. TERMIN WYKONANIA UMOWY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Termin realizacji zamówienia:</w:t>
      </w:r>
    </w:p>
    <w:p>
      <w:pPr>
        <w:spacing w:before="0" w:after="160" w:line="259"/>
        <w:ind w:right="0" w:left="36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Rozpocz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ęcie: niezwłocznie po zawarciu umowy.</w:t>
      </w:r>
    </w:p>
    <w:p>
      <w:pPr>
        <w:spacing w:before="0" w:after="60" w:line="259"/>
        <w:ind w:right="0" w:left="0" w:firstLine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Zako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ńczenie: do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29.08.2025r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</w:t>
      </w:r>
    </w:p>
    <w:p>
      <w:pPr>
        <w:tabs>
          <w:tab w:val="right" w:pos="16770837" w:leader="dot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3544" w:leader="none"/>
        </w:tabs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§ 4. WARUNKI REALIZACJI</w:t>
      </w:r>
    </w:p>
    <w:p>
      <w:pPr>
        <w:numPr>
          <w:ilvl w:val="0"/>
          <w:numId w:val="25"/>
        </w:numPr>
        <w:tabs>
          <w:tab w:val="left" w:pos="426" w:leader="none"/>
          <w:tab w:val="right" w:pos="8931" w:leader="dot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dostarczy przedmiot Umowy do siedziby 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ącego: Jednostka Wojskowa 4724, ul. Tyniecka 45, 30-323 Krak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ów, transportem na w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łasny koszt i ryzyko w formie jednorazowej dostawy.</w:t>
      </w:r>
    </w:p>
    <w:p>
      <w:pPr>
        <w:numPr>
          <w:ilvl w:val="0"/>
          <w:numId w:val="25"/>
        </w:numPr>
        <w:tabs>
          <w:tab w:val="left" w:pos="426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Odbiór ilo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ściowy i jakościowy przedmiotu Umowy dokonany będzie w dniu jego dostawy, </w:t>
        <w:br/>
        <w:t xml:space="preserve">w magazynie Zamawiającego </w:t>
      </w:r>
      <w:r>
        <w:rPr>
          <w:rFonts w:ascii="Arial" w:hAnsi="Arial" w:cs="Arial" w:eastAsia="Arial"/>
          <w:color w:val="auto"/>
          <w:spacing w:val="-2"/>
          <w:position w:val="0"/>
          <w:sz w:val="20"/>
          <w:shd w:fill="auto" w:val="clear"/>
        </w:rPr>
        <w:t xml:space="preserve">w dzień roboczy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(od poniedziałku do czwartku w godzinach 8:30-14:00, w piątek w godzinach 8:30-11:00, z wyłączeniem dni świątecznych).</w:t>
      </w:r>
    </w:p>
    <w:p>
      <w:pPr>
        <w:numPr>
          <w:ilvl w:val="0"/>
          <w:numId w:val="25"/>
        </w:numPr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roz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ładuje i wniesie przedmiot Umowy do wskazanego przez Zamawiającego magazynu, z wykorzystaniem własnych środk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 potencja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łu osobowego i sprzętowego.</w:t>
      </w:r>
    </w:p>
    <w:p>
      <w:pPr>
        <w:numPr>
          <w:ilvl w:val="0"/>
          <w:numId w:val="25"/>
        </w:numPr>
        <w:tabs>
          <w:tab w:val="left" w:pos="426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ponosi wszystkie koszty zwi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ązane z dostarczeniem asortymentu do Zamawiającego.</w:t>
      </w:r>
    </w:p>
    <w:p>
      <w:pPr>
        <w:numPr>
          <w:ilvl w:val="0"/>
          <w:numId w:val="25"/>
        </w:numPr>
        <w:tabs>
          <w:tab w:val="left" w:pos="426" w:leader="none"/>
          <w:tab w:val="right" w:pos="8931" w:leader="dot"/>
        </w:tabs>
        <w:spacing w:before="0" w:after="0" w:line="240"/>
        <w:ind w:right="0" w:left="357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ma obowi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ązek uzgodnić z osobą wskazaną poniżej w ust. 12,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termin dostawy telefonicznie na 5 dni roboczych przed planowanym terminem dostawy a następnie potwierdzić go w wiadomości przesłanej za pośrednictwem poczty e-mail </w:t>
      </w:r>
      <w:r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  <w:t xml:space="preserve">na adres: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 jwnil.slii@ron.mil.pl,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 zastrzeżeniem terminu określonego w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§ 3 umowy.</w:t>
      </w:r>
    </w:p>
    <w:p>
      <w:pPr>
        <w:numPr>
          <w:ilvl w:val="0"/>
          <w:numId w:val="25"/>
        </w:numPr>
        <w:tabs>
          <w:tab w:val="left" w:pos="426" w:leader="none"/>
          <w:tab w:val="right" w:pos="8931" w:leader="dot"/>
        </w:tabs>
        <w:spacing w:before="0" w:after="0" w:line="240"/>
        <w:ind w:right="0" w:left="357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Dostarczany towar musi by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ć:</w:t>
      </w:r>
    </w:p>
    <w:p>
      <w:pPr>
        <w:numPr>
          <w:ilvl w:val="0"/>
          <w:numId w:val="25"/>
        </w:numPr>
        <w:tabs>
          <w:tab w:val="left" w:pos="426" w:leader="none"/>
          <w:tab w:val="right" w:pos="8931" w:leader="dot"/>
        </w:tabs>
        <w:spacing w:before="0" w:after="0" w:line="240"/>
        <w:ind w:right="0" w:left="709" w:hanging="283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oryginalnie zabezpieczony przez producenta w sposób gwarantuj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ący, iż produkt nie był użyty od momentu wyprodukowania, </w:t>
      </w:r>
    </w:p>
    <w:p>
      <w:pPr>
        <w:numPr>
          <w:ilvl w:val="0"/>
          <w:numId w:val="25"/>
        </w:numPr>
        <w:tabs>
          <w:tab w:val="left" w:pos="426" w:leader="none"/>
          <w:tab w:val="right" w:pos="8931" w:leader="dot"/>
        </w:tabs>
        <w:spacing w:before="0" w:after="0" w:line="240"/>
        <w:ind w:right="0" w:left="709" w:hanging="283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musi posiada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ć naniesiony na opakowaniu opis,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óry jednoznacznie identyfikuje produkt, znak firmowy producenta, kod produktu, oryginalne opakowanie z zabezpieczeniem stosowanym przez danego producenta,</w:t>
      </w:r>
    </w:p>
    <w:p>
      <w:pPr>
        <w:numPr>
          <w:ilvl w:val="0"/>
          <w:numId w:val="25"/>
        </w:numPr>
        <w:tabs>
          <w:tab w:val="left" w:pos="426" w:leader="none"/>
          <w:tab w:val="right" w:pos="8931" w:leader="dot"/>
        </w:tabs>
        <w:spacing w:before="0" w:after="0" w:line="240"/>
        <w:ind w:right="0" w:left="709" w:hanging="283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oznakowany (w tym oznakowaniem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”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) zgodnie z wymogami okre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ślonymi w ustawie z dnia 13 kwietnia 2016 r. o systemach oceny zgodności i nadzoru rynku (t.j.: Dz. U. z 2023 r. poz. 215),</w:t>
      </w:r>
    </w:p>
    <w:p>
      <w:pPr>
        <w:numPr>
          <w:ilvl w:val="0"/>
          <w:numId w:val="25"/>
        </w:numPr>
        <w:tabs>
          <w:tab w:val="left" w:pos="426" w:leader="none"/>
          <w:tab w:val="right" w:pos="8931" w:leader="dot"/>
        </w:tabs>
        <w:spacing w:before="0" w:after="0" w:line="240"/>
        <w:ind w:right="0" w:left="709" w:hanging="283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pochodzi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ć z bieżącej produkcji oraz musi posiadać pakiet usług gwarancyjnych obejmujący użytkownik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 z obszaru Rzeczypospolitej Polskiej.</w:t>
      </w:r>
    </w:p>
    <w:p>
      <w:pPr>
        <w:numPr>
          <w:ilvl w:val="0"/>
          <w:numId w:val="25"/>
        </w:numPr>
        <w:tabs>
          <w:tab w:val="left" w:pos="426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Odbiór dokonywany b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ędzie na podstawie Protokołu Odbioru,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óry stanowi za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łącznik nr 2 do Umowy. Podpisany przez  upoważnionych przedstawicieli Stron Protok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 Odbioru, potwierdza dostawę asortymentu spełniającą wymagania asortymentu określone w Umowie. Dzień podpisania Protokołu Odbioru, będzie dniem realizacji przedmiotu Umowy. </w:t>
      </w:r>
    </w:p>
    <w:p>
      <w:pPr>
        <w:numPr>
          <w:ilvl w:val="0"/>
          <w:numId w:val="25"/>
        </w:numPr>
        <w:tabs>
          <w:tab w:val="left" w:pos="426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 przypadku stwierdzenia przez 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ącego rozbieżności w zakresie dostarczonego asortymentu (np.: ilość, jakość, parametry niezgodne z Umową) Zamawiający natychmiast powiadomi Wykonawcę o stwierdzonych nieprawidłowościach i wstrzyma się z odbiorem asortymentu do czasu usunięcia tychże nieprawidłowości. Wykonawca zobowiązany jest usunąć stwierdzone nieprawidłowości z zachowaniem wymaganego terminu realizacji zam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ówienia.</w:t>
      </w:r>
    </w:p>
    <w:p>
      <w:pPr>
        <w:numPr>
          <w:ilvl w:val="0"/>
          <w:numId w:val="25"/>
        </w:numPr>
        <w:spacing w:before="0" w:after="6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 stwierdzeniu niezgodno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ści ilościowych lub wad jakościowych dostarczonego towaru, Zamawiający pozostawi towar do dyspozycji Wykonawcy, powiadamiając go niezwłocznie </w:t>
        <w:br/>
        <w:t xml:space="preserve">o stwierdzonych brakach lub wadach.</w:t>
      </w:r>
    </w:p>
    <w:p>
      <w:pPr>
        <w:numPr>
          <w:ilvl w:val="0"/>
          <w:numId w:val="25"/>
        </w:numPr>
        <w:spacing w:before="0" w:after="6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ący dokona odbioru całości przedmiotu zam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ówienia pod warunkiem, 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 przedmiot umowy będzie wolny od wad.</w:t>
      </w:r>
    </w:p>
    <w:p>
      <w:pPr>
        <w:numPr>
          <w:ilvl w:val="0"/>
          <w:numId w:val="25"/>
        </w:numPr>
        <w:tabs>
          <w:tab w:val="left" w:pos="426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Podpisany przez upowa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żnionych przedstawicieli Stron Protok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 Odbioru, stanowi potwierdzenie wykonania Umowy i będzie podstawą do wystawienia faktury. Protok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 należy sporządzić w dw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óch egzemplarzach po jednym dla Wykonawcy i 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ącego.</w:t>
      </w:r>
    </w:p>
    <w:p>
      <w:pPr>
        <w:numPr>
          <w:ilvl w:val="0"/>
          <w:numId w:val="25"/>
        </w:numPr>
        <w:tabs>
          <w:tab w:val="left" w:pos="426" w:leader="none"/>
          <w:tab w:val="right" w:pos="8931" w:leader="dot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Upowa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żnionym przedstawicielem ze strony Zamawiającego, odpowiedzialnym za  nadz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 merytoryczny nad realizacj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 Umowy jest Przemysław Przepi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óra, tel.: 261-132-568, e-mail: jwnil.slii@ron.mil.pl</w:t>
      </w:r>
    </w:p>
    <w:p>
      <w:pPr>
        <w:numPr>
          <w:ilvl w:val="0"/>
          <w:numId w:val="25"/>
        </w:numPr>
        <w:tabs>
          <w:tab w:val="left" w:pos="426" w:leader="none"/>
          <w:tab w:val="right" w:pos="8931" w:leader="dot"/>
        </w:tabs>
        <w:spacing w:before="0" w:after="16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Upowa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żnionym przedstawicielem ze strony Wykonawcy, odpowiedzialnym za realizację </w:t>
        <w:br/>
        <w:t xml:space="preserve">Umowy jest: …………………………, tel.: ……………………., e-mail: ……………………….</w:t>
      </w:r>
    </w:p>
    <w:p>
      <w:pPr>
        <w:spacing w:before="24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§ 5. O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ŚWIADCZENIE GWARANCYJNE</w:t>
      </w:r>
    </w:p>
    <w:p>
      <w:pPr>
        <w:numPr>
          <w:ilvl w:val="0"/>
          <w:numId w:val="37"/>
        </w:numPr>
        <w:spacing w:before="0" w:after="0" w:line="240"/>
        <w:ind w:right="0" w:left="357" w:hanging="357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dostarczy:</w:t>
      </w:r>
    </w:p>
    <w:p>
      <w:pPr>
        <w:numPr>
          <w:ilvl w:val="0"/>
          <w:numId w:val="37"/>
        </w:numPr>
        <w:spacing w:before="0" w:after="0" w:line="240"/>
        <w:ind w:right="0" w:left="1077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asortyment wolny od wad fizycznych jak i wad prawnych,</w:t>
      </w:r>
    </w:p>
    <w:p>
      <w:pPr>
        <w:numPr>
          <w:ilvl w:val="0"/>
          <w:numId w:val="37"/>
        </w:numPr>
        <w:spacing w:before="0" w:after="0" w:line="240"/>
        <w:ind w:right="0" w:left="1077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zgodno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ść z cechami określonymi w jego specyfikacji technicznej, opisie przedmiotu zam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ówienia, szczegó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łowej ofercie cenowej.</w:t>
      </w:r>
    </w:p>
    <w:p>
      <w:pPr>
        <w:numPr>
          <w:ilvl w:val="0"/>
          <w:numId w:val="37"/>
        </w:numPr>
        <w:spacing w:before="0" w:after="0" w:line="240"/>
        <w:ind w:right="0" w:left="357" w:hanging="357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na w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łasny koszt zobowiązany jest do usunięcia wad fizycznych </w:t>
        <w:br/>
        <w:t xml:space="preserve">lub do wymiany asortymentu na nowy wolny od wad, jeżeli wady fizyczne ujawnią się </w:t>
        <w:br/>
        <w:t xml:space="preserve">w okresie gwarancji. </w:t>
      </w:r>
    </w:p>
    <w:p>
      <w:pPr>
        <w:numPr>
          <w:ilvl w:val="0"/>
          <w:numId w:val="37"/>
        </w:numPr>
        <w:spacing w:before="0" w:after="0" w:line="240"/>
        <w:ind w:right="0" w:left="357" w:hanging="357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na przedmiot Umowy udziela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24 miesi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ęcznej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gwarancji, licząc od dnia podpisania Protokołu Odbioru.</w:t>
      </w:r>
    </w:p>
    <w:p>
      <w:pPr>
        <w:numPr>
          <w:ilvl w:val="0"/>
          <w:numId w:val="37"/>
        </w:numPr>
        <w:spacing w:before="0" w:after="0" w:line="240"/>
        <w:ind w:right="0" w:left="357" w:hanging="357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Gwarancja obejmuje równie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 asortyment i usługi nabyte u podwykonawc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ów.</w:t>
      </w:r>
    </w:p>
    <w:p>
      <w:pPr>
        <w:numPr>
          <w:ilvl w:val="0"/>
          <w:numId w:val="37"/>
        </w:numPr>
        <w:spacing w:before="0" w:after="0" w:line="240"/>
        <w:ind w:right="0" w:left="357" w:hanging="357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Utrata roszcze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ń z tytułu wad fizycznych nie następuje pomimo upływu terminu gwarancji, jeżeli Wykonawca wadę zataił.   </w:t>
      </w:r>
    </w:p>
    <w:p>
      <w:pPr>
        <w:numPr>
          <w:ilvl w:val="0"/>
          <w:numId w:val="37"/>
        </w:numPr>
        <w:spacing w:before="0" w:after="0" w:line="240"/>
        <w:ind w:right="0" w:left="357" w:hanging="357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 wadzie fizycznej asortymentu 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ący zawiadamia Wykonawcę. Formę zawiadomienia stanowi Protok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 reklamacji sporządzony przez Zamawiającego </w:t>
        <w:br/>
        <w:t xml:space="preserve">i przekazany Wykonawcy w terminie do 14 dni od daty ujawnienia wady.</w:t>
      </w:r>
    </w:p>
    <w:p>
      <w:pPr>
        <w:numPr>
          <w:ilvl w:val="0"/>
          <w:numId w:val="37"/>
        </w:numPr>
        <w:spacing w:before="0" w:after="0" w:line="240"/>
        <w:ind w:right="0" w:left="357" w:hanging="357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Podmiotem uprawnionym do dochodzenia roszcze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ń z tytułu gwarancji i rękojmi jest Zamawiający.</w:t>
      </w:r>
    </w:p>
    <w:p>
      <w:pPr>
        <w:spacing w:before="0" w:after="0" w:line="240"/>
        <w:ind w:right="0" w:left="357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240" w:after="0" w:line="240"/>
        <w:ind w:right="0" w:left="284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§ 6. ODPOWIEDZIALNO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ŚĆ Z TYTUŁU RĘKOJMI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-4"/>
          <w:position w:val="0"/>
          <w:sz w:val="20"/>
          <w:shd w:fill="auto" w:val="clear"/>
        </w:rPr>
        <w:t xml:space="preserve">Wykonawca jest odpowiedzialny wobec Zamawiaj</w:t>
      </w:r>
      <w:r>
        <w:rPr>
          <w:rFonts w:ascii="Arial" w:hAnsi="Arial" w:cs="Arial" w:eastAsia="Arial"/>
          <w:color w:val="auto"/>
          <w:spacing w:val="-4"/>
          <w:position w:val="0"/>
          <w:sz w:val="20"/>
          <w:shd w:fill="auto" w:val="clear"/>
        </w:rPr>
        <w:t xml:space="preserve">ącego za wady przedmiotu Umowy, zmniejszające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-6"/>
          <w:position w:val="0"/>
          <w:sz w:val="20"/>
          <w:shd w:fill="auto" w:val="clear"/>
        </w:rPr>
        <w:t xml:space="preserve">jego wartość lub użyteczność. Okres rękojmi wynosi 24 miesięcy licząc od dnia podpisania przez Zamawiającego dokumentu odbioru asortymentu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</w:t>
      </w:r>
    </w:p>
    <w:p>
      <w:pPr>
        <w:spacing w:before="24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§ 7. WARUNKI P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ŁATNOŚCI</w:t>
      </w:r>
    </w:p>
    <w:p>
      <w:pPr>
        <w:numPr>
          <w:ilvl w:val="0"/>
          <w:numId w:val="44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zobowi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ązany jest dostarczyć do Zamawiającego fakturę za wykonanie przedmiotu Umowy, zgodnie z treścią Umowy.</w:t>
      </w:r>
    </w:p>
    <w:p>
      <w:pPr>
        <w:numPr>
          <w:ilvl w:val="0"/>
          <w:numId w:val="44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ący dokona płatności za zrealizowany przedmiot Umowy przelewem</w:t>
        <w:br/>
        <w:t xml:space="preserve">z zastosowaniem mechanizmu podzielonej płatności na konto bankowe Wykonawcy wskazane przez Wykonawcę na fakturze, w terminie do 30 dni od daty otrzymania przez Zamawiającego faktury.</w:t>
      </w:r>
    </w:p>
    <w:p>
      <w:pPr>
        <w:numPr>
          <w:ilvl w:val="0"/>
          <w:numId w:val="44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 przypadku dostarczenia faktury niezgodnej z Umow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 lub nieprawidłowej, Wykonawca wystawi fakturę korygującą, a termin płatności określony w ust. 2 niniejszego paragrafu będzie liczony od daty otrzymania przez Zamawiającego faktury korygującej.</w:t>
      </w:r>
    </w:p>
    <w:p>
      <w:pPr>
        <w:numPr>
          <w:ilvl w:val="0"/>
          <w:numId w:val="44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Termin zap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łaty uważa się za zachowany jeżeli obciążenie rachunku Zamawiającego nastąpi najp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źniej w ostatnim dniu roboczym należnego terminu zapłaty.</w:t>
      </w:r>
    </w:p>
    <w:p>
      <w:pPr>
        <w:numPr>
          <w:ilvl w:val="0"/>
          <w:numId w:val="44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 przypadku wykonania umowy po terminie, o którym mowa w § 3, zobowi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ązanie będzie uregulowane, z zastrzeżeniem postanowień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§ 9 i 10.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§ 8. WIERZYTELNO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ŚCI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nie mo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że powierzyć wykonania zobowiązań wynikających z Umowy osobie trzeciej, nie może także przenieść na osobę trzecią wierzytelności przysługującej mu od Zamawiającego.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3261" w:leader="none"/>
        </w:tabs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§ 9. KARY UMOWNE</w:t>
      </w:r>
    </w:p>
    <w:p>
      <w:pPr>
        <w:numPr>
          <w:ilvl w:val="0"/>
          <w:numId w:val="49"/>
        </w:numPr>
        <w:spacing w:before="0" w:after="0" w:line="240"/>
        <w:ind w:right="0" w:left="284" w:hanging="284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zap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łaci Zamawiającemu kary umowne w następujących sytuacjach: </w:t>
      </w:r>
    </w:p>
    <w:p>
      <w:pPr>
        <w:numPr>
          <w:ilvl w:val="0"/>
          <w:numId w:val="49"/>
        </w:numPr>
        <w:spacing w:before="0" w:after="0" w:line="240"/>
        <w:ind w:right="0" w:left="709" w:hanging="283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 zw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łokę w spełnieniu świadczenia, w wysokości 100,00 zł wartości brutto za każdy rozpoczęty dzień zwłoki,</w:t>
      </w:r>
    </w:p>
    <w:p>
      <w:pPr>
        <w:numPr>
          <w:ilvl w:val="0"/>
          <w:numId w:val="49"/>
        </w:numPr>
        <w:spacing w:before="0" w:after="0" w:line="240"/>
        <w:ind w:right="0" w:left="709" w:hanging="283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 tytu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łu odstąpienia od Umowy z powodu okoliczności za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óre odpowiedzialno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ść ponosi Wykonawca, w wysokości 10% wartości brutto określonej w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§ 2 ust. 1 Umowy.</w:t>
      </w:r>
    </w:p>
    <w:p>
      <w:pPr>
        <w:spacing w:before="0" w:after="0" w:line="240"/>
        <w:ind w:right="0" w:left="993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- z zastrze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żeniem, że łączna wysokość kar nie może przekroczyć 25% wartości brutto określonej w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§ 2 ust. 1 Umowy.</w:t>
      </w:r>
    </w:p>
    <w:p>
      <w:pPr>
        <w:numPr>
          <w:ilvl w:val="0"/>
          <w:numId w:val="52"/>
        </w:numPr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Kara umowna mo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że być dochodzona przez Zamawiającego na podstawie noty obciążeniowej stanowiącej wezwanie do zapłaty.</w:t>
      </w:r>
    </w:p>
    <w:p>
      <w:pPr>
        <w:numPr>
          <w:ilvl w:val="0"/>
          <w:numId w:val="52"/>
        </w:numPr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Kara umowna musi by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ć zapłacona w terminie do 14 dni licząc od daty wystawienia noty </w:t>
        <w:br/>
        <w:t xml:space="preserve">dla Wykonawcy, z zastrzeżeniem treści ust. 4 niniejszego paragrafu.</w:t>
      </w:r>
    </w:p>
    <w:p>
      <w:pPr>
        <w:numPr>
          <w:ilvl w:val="0"/>
          <w:numId w:val="52"/>
        </w:numPr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ący zastrzega sobie możliwość potrącenia kar umownych z należności przysługujących Wykonawcy. Wykonawca oświadcza, że wyraża zgodę na potrącenie </w:t>
        <w:br/>
        <w:t xml:space="preserve">z przysługującego mu wynagrodzenia w rozumieniu art. 498 i art. 499 Kodeksu Cywilnego należności powstałych z tytułu kar umownych.</w:t>
      </w:r>
    </w:p>
    <w:p>
      <w:pPr>
        <w:numPr>
          <w:ilvl w:val="0"/>
          <w:numId w:val="52"/>
        </w:numPr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nie mo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że zwolnić się od odpowiedzialności względem Zamawiającego z tego powodu, że nieterminowe lub nienależyte wykonanie umowy przez Wykonawcę było następstwem nieterminowego lub nienależytego wykonania zobowiązań wobec Wykonawcy przez jego podwykonawc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0" w:leader="none"/>
        </w:tabs>
        <w:spacing w:before="0" w:after="0" w:line="259"/>
        <w:ind w:right="0" w:left="284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§ 10. ODST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ĄPIENIE OD UMOWY</w:t>
      </w:r>
    </w:p>
    <w:p>
      <w:pPr>
        <w:numPr>
          <w:ilvl w:val="0"/>
          <w:numId w:val="55"/>
        </w:numPr>
        <w:spacing w:before="0" w:after="0" w:line="240"/>
        <w:ind w:right="0" w:left="425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ącemu przysługuje prawo odstąpienia od Umowy w przypadkach określonych Kodeksem Cywilnym oraz niewykonania lub nienależytego wykonania Umowy.</w:t>
      </w:r>
    </w:p>
    <w:p>
      <w:pPr>
        <w:numPr>
          <w:ilvl w:val="0"/>
          <w:numId w:val="55"/>
        </w:numPr>
        <w:spacing w:before="0" w:after="0" w:line="240"/>
        <w:ind w:right="0" w:left="425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 przypadku uchybienia przez Wykonawc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 ostatecznego terminu dostawy towaru, o 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órym mowa w § 3 niniejszej Umowy, 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ącemu przysługuje prawo jednostronnego odstąpienia od umowy bądź jej części i naliczenia kary umownej, przewidzianej w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§ 9. Odst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ąpienie od umowy może nastąpić bez wyznaczania dodatkowego terminu jej wykonania.</w:t>
      </w:r>
    </w:p>
    <w:p>
      <w:pPr>
        <w:numPr>
          <w:ilvl w:val="0"/>
          <w:numId w:val="55"/>
        </w:numPr>
        <w:spacing w:before="0" w:after="0" w:line="240"/>
        <w:ind w:right="0" w:left="425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Odst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ąpienie od Umowy wymaga formy pisemnej, pod rygorem nieważności, przez oświadczenie złożone drugiej Stronie w terminie do 30 dni od daty powzięcia wiedzy</w:t>
        <w:br/>
        <w:t xml:space="preserve">o przyczynach umożliwiających odstąpienie od Umowy. </w:t>
      </w:r>
    </w:p>
    <w:p>
      <w:pPr>
        <w:numPr>
          <w:ilvl w:val="0"/>
          <w:numId w:val="55"/>
        </w:numPr>
        <w:spacing w:before="0" w:after="0" w:line="240"/>
        <w:ind w:right="0" w:left="425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 przypadku odst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ąpienia od Umowy Wykonawca może żądać wyłącznie wynagrodzenia należnego z tytułu prawidłowo wykonanej części Umowy wg stanu na dzień odstąpienia.</w:t>
      </w:r>
    </w:p>
    <w:p>
      <w:pPr>
        <w:numPr>
          <w:ilvl w:val="0"/>
          <w:numId w:val="55"/>
        </w:numPr>
        <w:spacing w:before="0" w:after="0" w:line="240"/>
        <w:ind w:right="0" w:left="425" w:hanging="425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Wykonawcy przys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ługuje prawo odstąpienia od Umowy w przypadkach określonych </w:t>
        <w:br/>
        <w:t xml:space="preserve">w Kodeksie Cywilnym.</w:t>
      </w:r>
    </w:p>
    <w:p>
      <w:pPr>
        <w:spacing w:before="0" w:after="0" w:line="240"/>
        <w:ind w:right="0" w:left="425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240" w:after="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§ 11. OCHRONA TAJEMNICY</w:t>
      </w:r>
    </w:p>
    <w:p>
      <w:pPr>
        <w:numPr>
          <w:ilvl w:val="0"/>
          <w:numId w:val="58"/>
        </w:numPr>
        <w:spacing w:before="0" w:after="0" w:line="240"/>
        <w:ind w:right="0" w:left="426" w:hanging="426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zobowi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ązany jest do zachowania w tajemnicy wobec innych podmiot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 oraz osób trzecich, wszelkich informacji dotycz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ących Zamawiającego oraz jego pracownik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ów.</w:t>
      </w:r>
    </w:p>
    <w:p>
      <w:pPr>
        <w:numPr>
          <w:ilvl w:val="0"/>
          <w:numId w:val="58"/>
        </w:numPr>
        <w:spacing w:before="0" w:after="0" w:line="240"/>
        <w:ind w:right="0" w:left="397" w:hanging="397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Powy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ższe nie dotyczy dokument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 i czynno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ści,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órych wykonywanie jest niezb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ędne lub dozwolone z mocy prawa. </w:t>
      </w:r>
    </w:p>
    <w:p>
      <w:pPr>
        <w:numPr>
          <w:ilvl w:val="0"/>
          <w:numId w:val="58"/>
        </w:numPr>
        <w:spacing w:before="0" w:after="0" w:line="240"/>
        <w:ind w:right="0" w:left="397" w:hanging="397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Zobowi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ązania określone w niniejszym paragrafie wiążą Wykonawcę także po rozwiązaniu Umowy.</w:t>
      </w:r>
    </w:p>
    <w:p>
      <w:pPr>
        <w:numPr>
          <w:ilvl w:val="0"/>
          <w:numId w:val="58"/>
        </w:numPr>
        <w:spacing w:before="0" w:after="0" w:line="240"/>
        <w:ind w:right="0" w:left="397" w:hanging="397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Wej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ście obcokrajowc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 na tereny chronione Zamawiaj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ącego odbywa się ze stosownym pozwoleniem. Zamawiający informuje, iż osoby nieposiadające obywatelstwa polskiego powinny uzyskać pozwolenie na wejście na teren JW 4724,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óre uzyskuje si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 na wniosek skierowany do Dow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ódcy JW 4724 na 14 dni przed terminem wej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ścia na teren JW 4724, w celu przeprowadzenia stosowniej procedury.</w:t>
      </w:r>
    </w:p>
    <w:p>
      <w:pPr>
        <w:tabs>
          <w:tab w:val="left" w:pos="0" w:leader="none"/>
        </w:tabs>
        <w:spacing w:before="0" w:after="0" w:line="259"/>
        <w:ind w:right="0" w:left="284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0" w:leader="none"/>
        </w:tabs>
        <w:spacing w:before="0" w:after="0" w:line="259"/>
        <w:ind w:right="0" w:left="284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§ 12. ZMIANY UMOWY</w:t>
      </w:r>
    </w:p>
    <w:p>
      <w:pPr>
        <w:numPr>
          <w:ilvl w:val="0"/>
          <w:numId w:val="61"/>
        </w:numPr>
        <w:tabs>
          <w:tab w:val="left" w:pos="1440" w:leader="none"/>
        </w:tabs>
        <w:suppressAutoHyphens w:val="true"/>
        <w:spacing w:before="0" w:after="0" w:line="240"/>
        <w:ind w:right="0" w:left="392" w:hanging="378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Zmiana postanowie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ń umowy może nastąpić wyłącznie za zgodą Stron wyrażoną, pod rygorem nieważności, na piśmie:</w:t>
      </w:r>
    </w:p>
    <w:p>
      <w:pPr>
        <w:numPr>
          <w:ilvl w:val="0"/>
          <w:numId w:val="61"/>
        </w:numPr>
        <w:suppressAutoHyphens w:val="true"/>
        <w:spacing w:before="0" w:after="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zmiana mo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że polegać na zmianie terminu realizacji zam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ówienia lub odst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ąpieniu od realizacji dostawy w przypadku zaistnienia okoliczności niezależnych od Wykonawcy, przy czym za okoliczności niezależne od Wykonawcy Zamawiający uzna jedynie siłę wyższą rozumianą jako:</w:t>
      </w:r>
    </w:p>
    <w:p>
      <w:pPr>
        <w:numPr>
          <w:ilvl w:val="0"/>
          <w:numId w:val="61"/>
        </w:numPr>
        <w:tabs>
          <w:tab w:val="left" w:pos="1800" w:leader="none"/>
        </w:tabs>
        <w:suppressAutoHyphens w:val="true"/>
        <w:spacing w:before="0" w:after="0" w:line="240"/>
        <w:ind w:right="0" w:left="1418" w:hanging="567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"si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ła wyższa" to nadzwyczajna przeszkoda o charakterze obiektywnym,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óra przejawia si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 w nadzwyczajnych i zewnętrznych wydarzeniach,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órym zapobiec Wykonawca nie móg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ł, jak np. wojna, restrykcje stanu wojennego, powstanie, rewolucja czy zamieszki albo w aktach władzy publicznej, jak np. zajęcie towaru, zakaz eksportu itp., lub inne nadzwyczajne sytuacje jeżeli mają wpływ na realizację zam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ówienia;</w:t>
      </w:r>
    </w:p>
    <w:p>
      <w:pPr>
        <w:numPr>
          <w:ilvl w:val="0"/>
          <w:numId w:val="61"/>
        </w:numPr>
        <w:tabs>
          <w:tab w:val="left" w:pos="1800" w:leader="none"/>
        </w:tabs>
        <w:suppressAutoHyphens w:val="true"/>
        <w:spacing w:before="0" w:after="0" w:line="240"/>
        <w:ind w:right="0" w:left="1418" w:hanging="567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jednocze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śnie "siła wyższa" to zdarzenie zewnętrzne w stosunku do powołującego się na nią Wykonawcy;</w:t>
      </w:r>
    </w:p>
    <w:p>
      <w:pPr>
        <w:numPr>
          <w:ilvl w:val="0"/>
          <w:numId w:val="61"/>
        </w:numPr>
        <w:suppressAutoHyphens w:val="true"/>
        <w:spacing w:before="0" w:after="6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zmiana postanowie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ń umowy polegająca na zmianie terminu realizacji umowy lub odstąpieniu od realizacji dostawy, o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órej mowa w pkt  1.1. mo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że być wprowadzona po przesłaniu przez Wykonawcę do Zamawiającego, w terminie do 5 dni roboczych przed ostatecznym terminem realizacji dostawy, pisemnego wniosku z uzasadnieniem dokonania zmian umowy jednoznacznie wskazującym, że istnieje związek przyczynowo - skutkowy między niemożnością dotrzymania terminu realizacji umowy, a konkretnym zdarzeniem mającym charakter siły wyższej w rozumieniu ppkt. 1.1.1. i 1.1.2. niniejszego paragrafu. </w:t>
      </w:r>
    </w:p>
    <w:p>
      <w:pPr>
        <w:numPr>
          <w:ilvl w:val="0"/>
          <w:numId w:val="61"/>
        </w:numPr>
        <w:suppressAutoHyphens w:val="true"/>
        <w:spacing w:before="0" w:after="60" w:line="240"/>
        <w:ind w:right="0" w:left="426" w:hanging="426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Zmiana niniejszej umowy polegaj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ąca na zmianie terminu realizacji dostawy nastąpi w formie aneksu do umowy, z zachowaniem formy pisemnej.</w:t>
      </w:r>
    </w:p>
    <w:p>
      <w:pPr>
        <w:numPr>
          <w:ilvl w:val="0"/>
          <w:numId w:val="61"/>
        </w:numPr>
        <w:suppressAutoHyphens w:val="true"/>
        <w:spacing w:before="80" w:after="80" w:line="240"/>
        <w:ind w:right="0" w:left="426" w:hanging="426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Wszelkie pisemne ustalenia podpisane przez osoby w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łaściwie upoważnione ze strony Wykonawcy i Zamawiającego są nadrzędne w stosunku do dokumentu,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óry modyfikuj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ą, za wyjątkiem Umowy. Zmiana os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ób okre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ślonych w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§ 4 ust. 10 i 11 umowy nie wymaga aneksu, a jedynie pisemnej notyfikacji.</w:t>
      </w:r>
    </w:p>
    <w:p>
      <w:pPr>
        <w:tabs>
          <w:tab w:val="left" w:pos="0" w:leader="none"/>
        </w:tabs>
        <w:spacing w:before="240" w:after="0" w:line="259"/>
        <w:ind w:right="0" w:left="284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§ 13. INNE POSTANOWIENIA</w:t>
      </w:r>
    </w:p>
    <w:p>
      <w:pPr>
        <w:numPr>
          <w:ilvl w:val="0"/>
          <w:numId w:val="68"/>
        </w:numPr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 sprawach nieuregulowanych Umow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 mają zastosowanie przepisy Kodeksu Cywilnego.</w:t>
      </w:r>
    </w:p>
    <w:p>
      <w:pPr>
        <w:numPr>
          <w:ilvl w:val="0"/>
          <w:numId w:val="68"/>
        </w:numPr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Strony uzgadniaj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ą, że w trakcie realizacji Umowy poniższe dokumenty będą interpretowane w następującej kolejności ich ważności: </w:t>
      </w:r>
    </w:p>
    <w:p>
      <w:pPr>
        <w:numPr>
          <w:ilvl w:val="0"/>
          <w:numId w:val="68"/>
        </w:numPr>
        <w:tabs>
          <w:tab w:val="left" w:pos="426" w:leader="none"/>
        </w:tabs>
        <w:spacing w:before="0" w:after="0" w:line="240"/>
        <w:ind w:right="0" w:left="1146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umowa,</w:t>
      </w:r>
    </w:p>
    <w:p>
      <w:pPr>
        <w:numPr>
          <w:ilvl w:val="0"/>
          <w:numId w:val="68"/>
        </w:numPr>
        <w:tabs>
          <w:tab w:val="left" w:pos="426" w:leader="none"/>
        </w:tabs>
        <w:spacing w:before="0" w:after="0" w:line="240"/>
        <w:ind w:right="0" w:left="1146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dokumentacja na podstawie, której dokonano wyboru Wykonawcy,</w:t>
      </w:r>
    </w:p>
    <w:p>
      <w:pPr>
        <w:numPr>
          <w:ilvl w:val="0"/>
          <w:numId w:val="68"/>
        </w:numPr>
        <w:tabs>
          <w:tab w:val="left" w:pos="426" w:leader="none"/>
        </w:tabs>
        <w:spacing w:before="0" w:after="0" w:line="240"/>
        <w:ind w:right="0" w:left="1146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wszelka inna korespondencja dotycz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ąca realizacji Umowy.</w:t>
      </w:r>
    </w:p>
    <w:p>
      <w:pPr>
        <w:numPr>
          <w:ilvl w:val="0"/>
          <w:numId w:val="68"/>
        </w:numPr>
        <w:tabs>
          <w:tab w:val="left" w:pos="426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Wszelkie pisemne ustalenia podpisane przez osoby w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łaściwie upoważnione ze strony Wykonawcy i Zamawiającego są nadrzędne w stosunku do dokumentu,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óry modyfikuj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ą, za wyjątkiem Umowy.</w:t>
      </w:r>
    </w:p>
    <w:p>
      <w:pPr>
        <w:numPr>
          <w:ilvl w:val="0"/>
          <w:numId w:val="68"/>
        </w:numPr>
        <w:tabs>
          <w:tab w:val="left" w:pos="426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Zmiany, uchylenia, czy uzupe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łnienia postanowień Umowy wymagają formy pisemnej, pod rygorem nieważności, uzgodnionej przez strony w formie aneksu.</w:t>
      </w:r>
    </w:p>
    <w:p>
      <w:pPr>
        <w:numPr>
          <w:ilvl w:val="0"/>
          <w:numId w:val="68"/>
        </w:numPr>
        <w:tabs>
          <w:tab w:val="left" w:pos="426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Wykonawca zobowi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ązuje się do przestrzegania zasad postępowania określonych</w:t>
        <w:br/>
        <w:t xml:space="preserve">w załączniku do Decyzji Nr 145/MON Ministra Obrony Narodowej z. dnia 13 lipca 2017 r.</w:t>
        <w:br/>
        <w:t xml:space="preserve">w sprawie zasad postępowania w kontaktach z wykonawcami (Dz. Urz. MON poz. 157</w:t>
        <w:br/>
        <w:t xml:space="preserve">z p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źn. zm.), stanowiącym integralną część Umowy. Zamawiający może wypowiedzieć Umowę, w sytuacji, o kt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órej mowa w § 7 decyzji Nr 145 Ministra Obrony Narodowej z dnia 13 lipca 2017 r. w sprawie zasad post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ępowania w kontaktach z wykonawcami. Oświadczenie o wypowiedzeniu należy złożyć w formie pisemnej pod rygorem nieważności. W takim przypadku Wykonawca może żądać wyłącznie wynagrodzenia należnego z tytułu wykonania części Umowy.</w:t>
      </w:r>
    </w:p>
    <w:p>
      <w:pPr>
        <w:numPr>
          <w:ilvl w:val="0"/>
          <w:numId w:val="68"/>
        </w:numPr>
        <w:tabs>
          <w:tab w:val="left" w:pos="426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W przypadku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świadczenia Umowy przez Wykonawcę z udziałem podwykonawc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 Wykonawca odpowiedzialny jest za dzia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łania i zaniechania podwykonawc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 oraz dalszych podwykonawców, jak za swoje w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łasne.</w:t>
      </w:r>
    </w:p>
    <w:p>
      <w:pPr>
        <w:numPr>
          <w:ilvl w:val="0"/>
          <w:numId w:val="68"/>
        </w:numPr>
        <w:tabs>
          <w:tab w:val="left" w:pos="426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Ewentualne sporne kwestie wynik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łe w trakcie realizacji Umowy Strony rozstrzygać będą polubownie. W przypadku braku porozumienia Stron, właściwym do rozpoznania spor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ów wynik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łych na tle realizacji Umowy jest sąd właściwy miejscowo dla Zamawiającego.</w:t>
      </w:r>
    </w:p>
    <w:p>
      <w:pPr>
        <w:numPr>
          <w:ilvl w:val="0"/>
          <w:numId w:val="68"/>
        </w:numPr>
        <w:tabs>
          <w:tab w:val="left" w:pos="426" w:leader="none"/>
        </w:tabs>
        <w:spacing w:before="0" w:after="0" w:line="240"/>
        <w:ind w:right="0" w:left="36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Niniejsz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ą umowę sporządzono w trzech (3) jednobrzmiących egzemplarzach: dwa (2) dla Zamawiającego i jeden (1) dla Wykonawcy.</w:t>
      </w:r>
    </w:p>
    <w:p>
      <w:pPr>
        <w:tabs>
          <w:tab w:val="left" w:pos="426" w:leader="none"/>
        </w:tabs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426" w:leader="none"/>
        </w:tabs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2552" w:leader="none"/>
        </w:tabs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łączniki: </w:t>
      </w:r>
    </w:p>
    <w:p>
      <w:pPr>
        <w:numPr>
          <w:ilvl w:val="0"/>
          <w:numId w:val="73"/>
        </w:numPr>
        <w:tabs>
          <w:tab w:val="left" w:pos="709" w:leader="none"/>
        </w:tabs>
        <w:spacing w:before="0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łącznik nr 1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Szczegó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łowa oferta cenowa</w:t>
      </w:r>
    </w:p>
    <w:p>
      <w:pPr>
        <w:numPr>
          <w:ilvl w:val="0"/>
          <w:numId w:val="73"/>
        </w:numPr>
        <w:tabs>
          <w:tab w:val="left" w:pos="709" w:leader="none"/>
        </w:tabs>
        <w:spacing w:before="0" w:after="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łącznik nr 2 - Protok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 odbioru</w:t>
      </w:r>
    </w:p>
    <w:p>
      <w:pPr>
        <w:tabs>
          <w:tab w:val="left" w:pos="426" w:leader="none"/>
        </w:tabs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2552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                     WYKONAWCA:</w:t>
      </w:r>
      <w:r>
        <w:rPr>
          <w:rFonts w:ascii="Arial" w:hAnsi="Arial" w:cs="Arial" w:eastAsia="Arial"/>
          <w:i/>
          <w:color w:val="auto"/>
          <w:spacing w:val="0"/>
          <w:position w:val="0"/>
          <w:sz w:val="20"/>
          <w:shd w:fill="auto" w:val="clear"/>
        </w:rPr>
        <w:t xml:space="preserve">                                               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ĄCY:</w:t>
      </w:r>
    </w:p>
    <w:p>
      <w:pPr>
        <w:tabs>
          <w:tab w:val="left" w:pos="2552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2552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2552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2552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2552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2552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2552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2552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2552" w:leader="none"/>
        </w:tabs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360" w:leader="none"/>
        </w:tabs>
        <w:suppressAutoHyphens w:val="true"/>
        <w:spacing w:before="0" w:after="0" w:line="259"/>
        <w:ind w:right="0" w:left="6012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Za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łącznik nr 2 do Umowy</w:t>
      </w:r>
    </w:p>
    <w:p>
      <w:pPr>
        <w:tabs>
          <w:tab w:val="left" w:pos="360" w:leader="none"/>
        </w:tabs>
        <w:suppressAutoHyphens w:val="true"/>
        <w:spacing w:before="0" w:after="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keepNext w:val="true"/>
        <w:spacing w:before="240" w:after="60" w:line="240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240" w:after="60" w:line="240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8"/>
          <w:shd w:fill="auto" w:val="clear"/>
        </w:rPr>
        <w:t xml:space="preserve">PROTOKÓ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8"/>
          <w:shd w:fill="auto" w:val="clear"/>
        </w:rPr>
        <w:t xml:space="preserve">Ł ODBIORU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Przedmiotem odbioru dostawy w ramach umowy nr ................. z dnia .................. jest: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tbl>
      <w:tblPr/>
      <w:tblGrid>
        <w:gridCol w:w="537"/>
        <w:gridCol w:w="4027"/>
        <w:gridCol w:w="638"/>
        <w:gridCol w:w="638"/>
        <w:gridCol w:w="3004"/>
      </w:tblGrid>
      <w:tr>
        <w:trPr>
          <w:trHeight w:val="663" w:hRule="auto"/>
          <w:jc w:val="center"/>
        </w:trPr>
        <w:tc>
          <w:tcPr>
            <w:tcW w:w="5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Lp.</w:t>
            </w:r>
          </w:p>
        </w:tc>
        <w:tc>
          <w:tcPr>
            <w:tcW w:w="40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Nazwa przedmiotu dostawy 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j.m.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Ilo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ść</w:t>
            </w:r>
          </w:p>
        </w:tc>
        <w:tc>
          <w:tcPr>
            <w:tcW w:w="3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Uwagi</w:t>
            </w:r>
          </w:p>
        </w:tc>
      </w:tr>
      <w:tr>
        <w:trPr>
          <w:trHeight w:val="521" w:hRule="auto"/>
          <w:jc w:val="center"/>
        </w:trPr>
        <w:tc>
          <w:tcPr>
            <w:tcW w:w="5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40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Zestaw s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łuchawkowy SilentDiscoBox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kpl.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21" w:hRule="auto"/>
          <w:jc w:val="center"/>
        </w:trPr>
        <w:tc>
          <w:tcPr>
            <w:tcW w:w="5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40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Tester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światłowod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ów ELF6800 OTDR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szt.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21" w:hRule="auto"/>
          <w:jc w:val="center"/>
        </w:trPr>
        <w:tc>
          <w:tcPr>
            <w:tcW w:w="5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40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Klawiatura Hama KC-200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szt.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3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21" w:hRule="auto"/>
          <w:jc w:val="center"/>
        </w:trPr>
        <w:tc>
          <w:tcPr>
            <w:tcW w:w="5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</w:r>
          </w:p>
        </w:tc>
        <w:tc>
          <w:tcPr>
            <w:tcW w:w="40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Klawiatura TRUST Primo 23880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szt.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3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21" w:hRule="auto"/>
          <w:jc w:val="center"/>
        </w:trPr>
        <w:tc>
          <w:tcPr>
            <w:tcW w:w="5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5.</w:t>
            </w:r>
          </w:p>
        </w:tc>
        <w:tc>
          <w:tcPr>
            <w:tcW w:w="40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Logitech M90 Mouse czarna, USB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szt.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3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21" w:hRule="auto"/>
          <w:jc w:val="center"/>
        </w:trPr>
        <w:tc>
          <w:tcPr>
            <w:tcW w:w="5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6.</w:t>
            </w:r>
          </w:p>
        </w:tc>
        <w:tc>
          <w:tcPr>
            <w:tcW w:w="40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Drukarka etykiet Brother P-touch PT-E550WVP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60" w:line="259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szt.</w:t>
            </w:r>
          </w:p>
        </w:tc>
        <w:tc>
          <w:tcPr>
            <w:tcW w:w="6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Miejsce i data dokonania odbioru: ............................................................................................................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Dostawa zosta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ła wykonana: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terminowo / nieterminowo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*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Potwierdzenie kompletno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ści dostawy:</w:t>
      </w:r>
    </w:p>
    <w:p>
      <w:pPr>
        <w:numPr>
          <w:ilvl w:val="0"/>
          <w:numId w:val="117"/>
        </w:numPr>
        <w:tabs>
          <w:tab w:val="left" w:pos="720" w:leader="none"/>
        </w:tabs>
        <w:spacing w:before="0" w:after="0" w:line="240"/>
        <w:ind w:right="0" w:left="567" w:hanging="283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Tak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*</w:t>
      </w:r>
    </w:p>
    <w:p>
      <w:pPr>
        <w:numPr>
          <w:ilvl w:val="0"/>
          <w:numId w:val="117"/>
        </w:numPr>
        <w:tabs>
          <w:tab w:val="left" w:pos="720" w:leader="none"/>
        </w:tabs>
        <w:spacing w:before="0" w:after="0" w:line="240"/>
        <w:ind w:right="0" w:left="567" w:hanging="283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Nie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* - zastrze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żenia ........................................................................................................................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Potwierdzenie zgodno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ści jakości przyjmowanej dostawy z parametrami zaoferowanymi w ofercie:</w:t>
      </w:r>
    </w:p>
    <w:p>
      <w:pPr>
        <w:numPr>
          <w:ilvl w:val="0"/>
          <w:numId w:val="119"/>
        </w:numPr>
        <w:tabs>
          <w:tab w:val="left" w:pos="720" w:leader="none"/>
        </w:tabs>
        <w:spacing w:before="0" w:after="0" w:line="240"/>
        <w:ind w:right="0" w:left="567" w:hanging="283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Zgodne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*</w:t>
      </w:r>
    </w:p>
    <w:p>
      <w:pPr>
        <w:numPr>
          <w:ilvl w:val="0"/>
          <w:numId w:val="119"/>
        </w:numPr>
        <w:tabs>
          <w:tab w:val="left" w:pos="720" w:leader="none"/>
        </w:tabs>
        <w:spacing w:before="0" w:after="0" w:line="240"/>
        <w:ind w:right="0" w:left="567" w:hanging="283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Niezgodne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* - zastrze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żenia ............................................................................................................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  <w:t xml:space="preserve">Ko</w:t>
      </w:r>
      <w:r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  <w:t xml:space="preserve">ńcowy wynik odbioru:</w:t>
      </w:r>
    </w:p>
    <w:p>
      <w:pPr>
        <w:numPr>
          <w:ilvl w:val="0"/>
          <w:numId w:val="121"/>
        </w:numPr>
        <w:tabs>
          <w:tab w:val="left" w:pos="780" w:leader="none"/>
        </w:tabs>
        <w:spacing w:before="0" w:after="0" w:line="240"/>
        <w:ind w:right="0" w:left="567" w:hanging="283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Pozytywny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*</w:t>
      </w:r>
    </w:p>
    <w:p>
      <w:pPr>
        <w:numPr>
          <w:ilvl w:val="0"/>
          <w:numId w:val="121"/>
        </w:numPr>
        <w:tabs>
          <w:tab w:val="left" w:pos="780" w:leader="none"/>
        </w:tabs>
        <w:spacing w:before="0" w:after="0" w:line="240"/>
        <w:ind w:right="0" w:left="567" w:hanging="283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Negatywny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*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Uwagi: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Niniejszy protokó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ł sporządzono w 2 egzemplarzach, po 1 egz. dla każdej ze Stron.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4251"/>
        <w:gridCol w:w="4252"/>
      </w:tblGrid>
      <w:tr>
        <w:trPr>
          <w:trHeight w:val="1" w:hRule="atLeast"/>
          <w:jc w:val="left"/>
        </w:trPr>
        <w:tc>
          <w:tcPr>
            <w:tcW w:w="42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Przedstawiciel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Wykonawcy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………………………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16"/>
                <w:shd w:fill="auto" w:val="clear"/>
              </w:rPr>
              <w:t xml:space="preserve">(imi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16"/>
                <w:shd w:fill="auto" w:val="clear"/>
              </w:rPr>
              <w:t xml:space="preserve">ę i nazwisko, data, podpis)</w:t>
            </w:r>
          </w:p>
        </w:tc>
        <w:tc>
          <w:tcPr>
            <w:tcW w:w="42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Przedstawiciel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Zamawiaj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ącego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………………………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16"/>
                <w:shd w:fill="auto" w:val="clear"/>
              </w:rPr>
              <w:t xml:space="preserve">(imi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16"/>
                <w:shd w:fill="auto" w:val="clear"/>
              </w:rPr>
              <w:t xml:space="preserve">ę i nazwisko, data, podpis)</w:t>
            </w:r>
          </w:p>
        </w:tc>
      </w:tr>
    </w:tbl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16"/>
          <w:shd w:fill="auto" w:val="clear"/>
        </w:rPr>
        <w:t xml:space="preserve">* niepotrzebne skre</w:t>
      </w:r>
      <w:r>
        <w:rPr>
          <w:rFonts w:ascii="Arial" w:hAnsi="Arial" w:cs="Arial" w:eastAsia="Arial"/>
          <w:i/>
          <w:color w:val="auto"/>
          <w:spacing w:val="0"/>
          <w:position w:val="0"/>
          <w:sz w:val="16"/>
          <w:shd w:fill="auto" w:val="clear"/>
        </w:rPr>
        <w:t xml:space="preserve">ślić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num w:numId="15">
    <w:abstractNumId w:val="84"/>
  </w:num>
  <w:num w:numId="17">
    <w:abstractNumId w:val="78"/>
  </w:num>
  <w:num w:numId="25">
    <w:abstractNumId w:val="72"/>
  </w:num>
  <w:num w:numId="37">
    <w:abstractNumId w:val="66"/>
  </w:num>
  <w:num w:numId="44">
    <w:abstractNumId w:val="60"/>
  </w:num>
  <w:num w:numId="49">
    <w:abstractNumId w:val="54"/>
  </w:num>
  <w:num w:numId="52">
    <w:abstractNumId w:val="48"/>
  </w:num>
  <w:num w:numId="55">
    <w:abstractNumId w:val="42"/>
  </w:num>
  <w:num w:numId="58">
    <w:abstractNumId w:val="36"/>
  </w:num>
  <w:num w:numId="61">
    <w:abstractNumId w:val="30"/>
  </w:num>
  <w:num w:numId="68">
    <w:abstractNumId w:val="24"/>
  </w:num>
  <w:num w:numId="73">
    <w:abstractNumId w:val="18"/>
  </w:num>
  <w:num w:numId="117">
    <w:abstractNumId w:val="12"/>
  </w:num>
  <w:num w:numId="119">
    <w:abstractNumId w:val="6"/>
  </w:num>
  <w:num w:numId="12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